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DD" w:rsidRPr="007E7EDD" w:rsidRDefault="007E7EDD" w:rsidP="007E7EDD">
      <w:pPr>
        <w:spacing w:after="270" w:line="389" w:lineRule="atLeast"/>
        <w:textAlignment w:val="baseline"/>
        <w:outlineLvl w:val="0"/>
        <w:rPr>
          <w:rFonts w:ascii="Arial" w:eastAsia="Times New Roman" w:hAnsi="Arial" w:cs="Arial"/>
          <w:spacing w:val="15"/>
          <w:kern w:val="36"/>
          <w:sz w:val="54"/>
          <w:szCs w:val="54"/>
          <w:lang w:eastAsia="cs-CZ"/>
        </w:rPr>
      </w:pPr>
      <w:r w:rsidRPr="007E7EDD">
        <w:rPr>
          <w:rFonts w:ascii="Arial" w:eastAsia="Times New Roman" w:hAnsi="Arial" w:cs="Arial"/>
          <w:spacing w:val="15"/>
          <w:kern w:val="36"/>
          <w:sz w:val="54"/>
          <w:szCs w:val="54"/>
          <w:lang w:eastAsia="cs-CZ"/>
        </w:rPr>
        <w:t>Organizace zápis</w:t>
      </w:r>
      <w:r w:rsidR="00155853">
        <w:rPr>
          <w:rFonts w:ascii="Arial" w:eastAsia="Times New Roman" w:hAnsi="Arial" w:cs="Arial"/>
          <w:spacing w:val="15"/>
          <w:kern w:val="36"/>
          <w:sz w:val="54"/>
          <w:szCs w:val="54"/>
          <w:lang w:eastAsia="cs-CZ"/>
        </w:rPr>
        <w:t>u k povinné školní docházce 2025/2026</w:t>
      </w:r>
    </w:p>
    <w:p w:rsidR="007E7EDD" w:rsidRPr="007E7EDD" w:rsidRDefault="007E7EDD" w:rsidP="007E7EDD">
      <w:pPr>
        <w:spacing w:after="0" w:line="389" w:lineRule="atLeast"/>
        <w:textAlignment w:val="baseline"/>
        <w:outlineLvl w:val="3"/>
        <w:rPr>
          <w:rFonts w:ascii="Arial" w:eastAsia="Times New Roman" w:hAnsi="Arial" w:cs="Arial"/>
          <w:color w:val="333333"/>
          <w:spacing w:val="15"/>
          <w:sz w:val="27"/>
          <w:szCs w:val="27"/>
          <w:lang w:eastAsia="cs-CZ"/>
        </w:rPr>
      </w:pPr>
      <w:r w:rsidRPr="007E7EDD">
        <w:rPr>
          <w:rFonts w:ascii="inherit" w:eastAsia="Times New Roman" w:hAnsi="inherit" w:cs="Arial"/>
          <w:b/>
          <w:bCs/>
          <w:color w:val="333333"/>
          <w:spacing w:val="15"/>
          <w:sz w:val="27"/>
          <w:szCs w:val="27"/>
          <w:bdr w:val="none" w:sz="0" w:space="0" w:color="auto" w:frame="1"/>
          <w:lang w:eastAsia="cs-CZ"/>
        </w:rPr>
        <w:t>Organizace zápisu k povinné ško</w:t>
      </w:r>
      <w:r w:rsidR="00155853">
        <w:rPr>
          <w:rFonts w:ascii="inherit" w:eastAsia="Times New Roman" w:hAnsi="inherit" w:cs="Arial"/>
          <w:b/>
          <w:bCs/>
          <w:color w:val="333333"/>
          <w:spacing w:val="15"/>
          <w:sz w:val="27"/>
          <w:szCs w:val="27"/>
          <w:bdr w:val="none" w:sz="0" w:space="0" w:color="auto" w:frame="1"/>
          <w:lang w:eastAsia="cs-CZ"/>
        </w:rPr>
        <w:t>lní docházce pro školní rok 2025/2026</w:t>
      </w:r>
      <w:r w:rsidRPr="007E7EDD">
        <w:rPr>
          <w:rFonts w:ascii="inherit" w:eastAsia="Times New Roman" w:hAnsi="inherit" w:cs="Arial"/>
          <w:b/>
          <w:bCs/>
          <w:color w:val="333333"/>
          <w:spacing w:val="15"/>
          <w:sz w:val="27"/>
          <w:szCs w:val="27"/>
          <w:bdr w:val="none" w:sz="0" w:space="0" w:color="auto" w:frame="1"/>
          <w:lang w:eastAsia="cs-CZ"/>
        </w:rPr>
        <w:t>.</w:t>
      </w:r>
    </w:p>
    <w:p w:rsidR="007E7EDD" w:rsidRPr="007E7EDD" w:rsidRDefault="00155853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Zápis proběhne v dubnu 2025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na pracovišti  Boleslavova 1, Praha 4</w:t>
      </w:r>
      <w:r w:rsidR="00055DC4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.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                                                   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Podání přihlášky je možné datovou schránkou, e-m</w:t>
      </w:r>
      <w:r w:rsidR="00EA19F9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ailem s elektronickým podpisem,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 poštou nebo osobně.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Pro příjem žádostí je </w:t>
      </w:r>
      <w:r w:rsidR="00C6797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stanoveno období v rozmezí  </w:t>
      </w:r>
      <w:r w:rsidR="0096145A"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>od 7</w:t>
      </w:r>
      <w:r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>.</w:t>
      </w:r>
      <w:r w:rsidR="00055DC4"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 xml:space="preserve"> </w:t>
      </w:r>
      <w:r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>4.</w:t>
      </w:r>
      <w:r w:rsidR="00055DC4"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 xml:space="preserve"> </w:t>
      </w:r>
      <w:r w:rsidR="00C90618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>2025</w:t>
      </w:r>
      <w:r w:rsidR="0096145A"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 xml:space="preserve"> do 11</w:t>
      </w:r>
      <w:r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>.</w:t>
      </w:r>
      <w:r w:rsidR="00055DC4"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 xml:space="preserve"> </w:t>
      </w:r>
      <w:r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>4.</w:t>
      </w:r>
      <w:r w:rsidR="00055DC4"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 xml:space="preserve"> </w:t>
      </w:r>
      <w:r w:rsidR="0096145A"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>2025</w:t>
      </w:r>
      <w:r w:rsidR="00062D11"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 xml:space="preserve"> do 12 hod.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Předem je možné si sjednat krátkou osobní schůzku s d</w:t>
      </w: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ítětem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.</w:t>
      </w:r>
    </w:p>
    <w:p w:rsidR="007E7EDD" w:rsidRDefault="007E7EDD" w:rsidP="007E7EDD">
      <w:pPr>
        <w:spacing w:after="0" w:line="389" w:lineRule="atLeast"/>
        <w:textAlignment w:val="baseline"/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</w:pP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Kontakt pro další informace: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zsboleslavova@volny.cz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, datová schránka – 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cs-CZ"/>
        </w:rPr>
        <w:t>s8k7zcv</w:t>
      </w: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, tel. 261 215 733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. 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__________________________________________________________________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u w:val="single"/>
          <w:bdr w:val="none" w:sz="0" w:space="0" w:color="auto" w:frame="1"/>
          <w:lang w:eastAsia="cs-CZ"/>
        </w:rPr>
        <w:t>Kritéria pro přijímání žáků d</w:t>
      </w:r>
      <w:r w:rsidR="00124EB4">
        <w:rPr>
          <w:rFonts w:ascii="inherit" w:eastAsia="Times New Roman" w:hAnsi="inherit" w:cs="Arial"/>
          <w:b/>
          <w:bCs/>
          <w:color w:val="333333"/>
          <w:sz w:val="23"/>
          <w:szCs w:val="23"/>
          <w:u w:val="single"/>
          <w:bdr w:val="none" w:sz="0" w:space="0" w:color="auto" w:frame="1"/>
          <w:lang w:eastAsia="cs-CZ"/>
        </w:rPr>
        <w:t>o 1. ročníku pro školní rok 2025/2026</w:t>
      </w:r>
    </w:p>
    <w:p w:rsidR="007E7EDD" w:rsidRPr="007E7EDD" w:rsidRDefault="00155853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Škola bude pro školní rok 2025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/202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6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ot</w:t>
      </w:r>
      <w:r w:rsidR="00F3302B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vírat </w:t>
      </w:r>
      <w:r w:rsidR="007E7EDD"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třídu 1. ročníku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ZŠ, a to pro žáky s lehkým</w:t>
      </w:r>
      <w:r w:rsidR="007E7EDD"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mentálním postižením, kombinace s dalším postižením je přípustná.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Do ZŠ </w:t>
      </w:r>
      <w:proofErr w:type="spellStart"/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spec</w:t>
      </w:r>
      <w:proofErr w:type="spellEnd"/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</w:t>
      </w:r>
      <w:proofErr w:type="gramStart"/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bude</w:t>
      </w:r>
      <w:proofErr w:type="gramEnd"/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škola přijímat žáky pouze v případě volného místa.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Škola není dostatečně bezbariérová, žáky s těžkou poruchou hybnosti nelze přijmout.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Žák musí mít zvládnuté základní hygienické návyky.</w:t>
      </w:r>
    </w:p>
    <w:p w:rsid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Počet přijatých žáků je závislý na míře potřeby podpůrných opatření jednotlivých uchazečů, která je stanovena školským poradenským zařízením (ŠPZ), tj. PPP nebo SPC.</w:t>
      </w:r>
    </w:p>
    <w:p w:rsidR="00CA3066" w:rsidRPr="007E7EDD" w:rsidRDefault="00CA3066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Předpokládaný počet </w:t>
      </w:r>
      <w:r w:rsidR="0043729F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přijatých žáků – 4.</w:t>
      </w:r>
      <w:bookmarkStart w:id="0" w:name="_GoBack"/>
      <w:bookmarkEnd w:id="0"/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Nezbytnou podmínkou přijetí je předložení „Doporučujícího posouzení ŠPZ“   k přijetí do 1. ročníku do ZŠ zřízené podle § 16 odst. 9 školského zákona. Z „Doporučujícího posouzení“ musí být zřejmé, že se jedná o žáka s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lehkým</w:t>
      </w: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mentálním postižením.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lastRenderedPageBreak/>
        <w:t>Další kritéria přijetí:</w:t>
      </w:r>
    </w:p>
    <w:p w:rsid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Pokud ředitel</w:t>
      </w: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školy nebude moci přijmout všechny děti splňující kritérium, protože by došlo k překročení kapacity, rozhodne o přijetí dětí los. K losování dojde ze všech dětí splňujících daná kritéria. Losování provede člen školské rady za přítomnosti vedení školy. Losovat se budou registrační čísla, která byla přidělena dětem při zápisu.</w:t>
      </w:r>
    </w:p>
    <w:p w:rsidR="004F3733" w:rsidRDefault="004F3733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Losování proběhne 14. 4. 2025 ve 12 hod.</w:t>
      </w:r>
      <w:r w:rsidR="000A5653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 průběhu a výsledcích losování bude vytvořen písemný protokol.</w:t>
      </w:r>
    </w:p>
    <w:p w:rsidR="004F3733" w:rsidRPr="007E7EDD" w:rsidRDefault="004F3733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 skončení zápisů budou registrační čísla přijatých uchazečů zveřejněny na webový</w:t>
      </w:r>
      <w:r w:rsidR="000A5653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stránkách školy a vyvěšeny na desce v budově školy.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u w:val="single"/>
          <w:bdr w:val="none" w:sz="0" w:space="0" w:color="auto" w:frame="1"/>
          <w:lang w:eastAsia="cs-CZ"/>
        </w:rPr>
        <w:t>Odklad povinné školní docházky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Není-li dítě tělesně nebo duševně přiměřeně vyspělé a 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požádá-li o to písemně zákonný zástupce</w:t>
      </w: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dítěte 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u w:val="single"/>
          <w:bdr w:val="none" w:sz="0" w:space="0" w:color="auto" w:frame="1"/>
          <w:lang w:eastAsia="cs-CZ"/>
        </w:rPr>
        <w:t>v době zápisu</w:t>
      </w: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dítěte k povinné školní docházce, odloží ředitel školy začátek povinné školní docházky o jeden školní rok. Žádost musí být doložena 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doporučujícím posouzením příslušného</w:t>
      </w: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školského poradenského zařízení a současně odborného lékaře nebo klinického psychologa</w:t>
      </w: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 Začátek povinné školní docházky lze odložit nejdéle do zahájení školního roku, v němž dítě dovrší osmý rok věku.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Výsledky zápisu budou zveřejněny v průběhu května zde a zároveň sděleny telefonicky.</w:t>
      </w:r>
    </w:p>
    <w:p w:rsidR="00C6797D" w:rsidRDefault="001F642C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V Praze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dne 4</w:t>
      </w:r>
      <w:r w:rsidR="007E7EDD"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  <w:r w:rsidR="00055DC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2</w:t>
      </w:r>
      <w:r w:rsidR="007E7EDD"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  <w:r w:rsidR="00055DC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.</w:t>
      </w:r>
      <w:r w:rsidR="00155853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2025</w:t>
      </w:r>
      <w:proofErr w:type="gramEnd"/>
      <w:r w:rsidR="007E7EDD"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                    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                             </w:t>
      </w:r>
      <w:r w:rsidR="007E7EDD"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Mgr. Hynek Seidl, ředitel školy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               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</w:p>
    <w:p w:rsidR="00596618" w:rsidRDefault="00596618"/>
    <w:sectPr w:rsidR="0059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25B74"/>
    <w:multiLevelType w:val="multilevel"/>
    <w:tmpl w:val="5D40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DD"/>
    <w:rsid w:val="00055DC4"/>
    <w:rsid w:val="00062D11"/>
    <w:rsid w:val="000A5653"/>
    <w:rsid w:val="00124EB4"/>
    <w:rsid w:val="00155853"/>
    <w:rsid w:val="001F642C"/>
    <w:rsid w:val="00402287"/>
    <w:rsid w:val="0043729F"/>
    <w:rsid w:val="004732A8"/>
    <w:rsid w:val="004F3733"/>
    <w:rsid w:val="00596618"/>
    <w:rsid w:val="007D4E89"/>
    <w:rsid w:val="007E7EDD"/>
    <w:rsid w:val="0096145A"/>
    <w:rsid w:val="00B63023"/>
    <w:rsid w:val="00C6797D"/>
    <w:rsid w:val="00C90618"/>
    <w:rsid w:val="00CA3066"/>
    <w:rsid w:val="00EA19F9"/>
    <w:rsid w:val="00F3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A291"/>
  <w15:chartTrackingRefBased/>
  <w15:docId w15:val="{B8620AC2-85F9-475B-B5C2-CD48C7E0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Seidl</dc:creator>
  <cp:keywords/>
  <dc:description/>
  <cp:lastModifiedBy>Hynek Seidl</cp:lastModifiedBy>
  <cp:revision>10</cp:revision>
  <dcterms:created xsi:type="dcterms:W3CDTF">2025-01-21T10:27:00Z</dcterms:created>
  <dcterms:modified xsi:type="dcterms:W3CDTF">2025-03-31T08:26:00Z</dcterms:modified>
</cp:coreProperties>
</file>